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 Catalogue</w:t>
      </w:r>
    </w:p>
    <w:p>
      <w:r>
        <w:drawing>
          <wp:inline xmlns:a="http://schemas.openxmlformats.org/drawingml/2006/main" xmlns:pic="http://schemas.openxmlformats.org/drawingml/2006/picture">
            <wp:extent cx="2148840" cy="21488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shi-logo-transpar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148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Connecting Agriculture. Growing Opportunity.</w:t>
      </w:r>
    </w:p>
    <w:p>
      <w:r>
        <w:t>Tashi Global Trading Company Limited</w:t>
      </w:r>
    </w:p>
    <w:p>
      <w:r>
        <w:t>24 products | General varieties &amp; buying guidance</w:t>
      </w:r>
    </w:p>
    <w:p>
      <w:r>
        <w:t>Product descriptions are general buying guidance. Varieties, origin, availability, quality limits, packaging, quantity, price and delivery terms are confirmed in the quotation and contract. AI-generated images are illustrative and do not represent a specific shipment.</w:t>
      </w:r>
    </w:p>
    <w:p>
      <w:pPr>
        <w:pStyle w:val="Heading2"/>
        <w:pageBreakBefore/>
      </w:pPr>
      <w:r>
        <w:t>Coconut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conu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Tall types for mature kernels; dwarf types for tender-nut enquiries; named tall–dwarf hybrids.</w:t>
      </w:r>
    </w:p>
    <w:p>
      <w:r>
        <w:t>Buying specifications &amp; uses: Agree maturity, husked form, nut weight and kernel condition. Used for fresh coconut water, culinary kernel and processing.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Guava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av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White-flesh types; pink or red-flesh types; named cultivars such as Beaumont. Seed content varies.</w:t>
      </w:r>
    </w:p>
    <w:p>
      <w:r>
        <w:t>Buying specifications &amp; uses: Specify flesh colour, firmness, fruit weight and ripeness. Suitable for fresh eating, juice, purée and preserves.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Dragon Fruit</w:t>
      </w:r>
    </w:p>
    <w:p>
      <w:r>
        <w:drawing>
          <wp:inline xmlns:a="http://schemas.openxmlformats.org/drawingml/2006/main" xmlns:pic="http://schemas.openxmlformats.org/drawingml/2006/picture">
            <wp:extent cx="1965960" cy="131129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agon-frui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31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Red skin with white flesh; red skin with red or purple flesh; yellow skin with white flesh.</w:t>
      </w:r>
    </w:p>
    <w:p>
      <w:r>
        <w:t>Buying specifications &amp; uses: Agree fruit weight, flesh colour, maturity, sweetness and skin condition. Used fresh, in beverages and desserts.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Lemon &amp; Seedless Lime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mon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Eureka and Lisbon lemons; Meyer citrus hybrid; Persian / Tahiti lime, a separate citrus type that is normally seedless.</w:t>
      </w:r>
    </w:p>
    <w:p>
      <w:r>
        <w:t>Buying specifications &amp; uses: Agree size, skin colour, juice content and seed tolerance. Handling differs between lemons and limes; used in food and beverages.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Bananas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anas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Cavendish dessert-banana group; smaller Lady Finger / Pome types; red-skinned bananas. Image: green Cavendish.</w:t>
      </w:r>
    </w:p>
    <w:p>
      <w:r>
        <w:t>Buying specifications &amp; uses: Specify finger size, green or ripened delivery stage, crown condition and carton weight for wholesale or retail.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Podisu Shallot Onion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disu-shallot-onion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Small Indian multiplier shallots, also called sambar onions. Named selections include CO types and MDU 1.</w:t>
      </w:r>
    </w:p>
    <w:p>
      <w:r>
        <w:t>Buying specifications &amp; uses: Agree bulb diameter, cured condition, colour, cluster separation and sprouting limits. Used in curries, sauces and pickles.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Nasik Onion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sik-onion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Dark-red and light-red selections, graded by size. Nasik / Nashik is a regional trade name; confirm cultivar separately.</w:t>
      </w:r>
    </w:p>
    <w:p>
      <w:r>
        <w:t>Buying specifications &amp; uses: Specify diameter, firmness, dry necks, skin retention and sprouting limits. Suitable for fresh trade and cooking.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Bangalore Rose Onions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galore-rose-onion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A named small rose-onion type. Whole cured bulbs can be selected into smaller and larger grades.</w:t>
      </w:r>
    </w:p>
    <w:p>
      <w:r>
        <w:t>Buying specifications &amp; uses: Confirm type, origin, diameter, firmness and dry skin. Used for cooking, pickling and specialty produce markets.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Bellary Onion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lary-onion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Red bulb types in medium and large grades. Bellary is a regional / trade description rather than a complete cultivar specification.</w:t>
      </w:r>
    </w:p>
    <w:p>
      <w:r>
        <w:t>Buying specifications &amp; uses: Agree cultivar, size, colour, curing and damage limits for wholesale, foodservice or processing.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Ginger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nger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Varada: plump fingers. Mahima: extra-bold rhizomes. Rejatha: bold rhizomes. Fresh, dried, sliced or powdered forms.</w:t>
      </w:r>
    </w:p>
    <w:p>
      <w:r>
        <w:t>Buying specifications &amp; uses: Specify form, maturity, finger size, fibre preference and dried-product moisture. Used in cooking, drinks and spice processing.</w:t>
      </w:r>
    </w:p>
    <w:p>
      <w:r>
        <w:t>Handling: Agree maturity, ventilation and temperature for the product and journey. Protect from bruising and confirm the required cold chain.</w:t>
      </w:r>
    </w:p>
    <w:p>
      <w:pPr>
        <w:pStyle w:val="Heading2"/>
        <w:pageBreakBefore/>
      </w:pPr>
      <w:r>
        <w:t>Garlic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lic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White-bulb selections including Yamuna Safed types. Whole cured bulbs, large-bulb grades or peeled cloves.</w:t>
      </w:r>
    </w:p>
    <w:p>
      <w:r>
        <w:t>Buying specifications &amp; uses: Agree diameter, clove uniformity, dryness and sprouting limits. Peeled garlic requires separate storage; used in cooking and seasoning.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Red Dry Chillies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-dry-chillies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Byadagi Kaddi: colour-focused and milder. Guntur Sannam: pungent. Bird’s Eye: small and hot. Heat varies by crop.</w:t>
      </w:r>
    </w:p>
    <w:p>
      <w:r>
        <w:t>Buying specifications &amp; uses: Specify stem-on or stemless, whole or crushed, heat, colour and moisture. Used in sauces, blends and seasonings.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Cumin Seeds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min-seeds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Named cultivars include GC 1 and RZ 19. Cleaned and colour-sorted grades describe processing rather than botanical varieties.</w:t>
      </w:r>
    </w:p>
    <w:p>
      <w:r>
        <w:t>Buying specifications &amp; uses: Agree purity, moisture, aroma and foreign matter. Used whole or ground in savoury dishes and spice blends.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Fennel Seeds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nel-seeds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CO 1, Gujarat Fennel 1, PF 35 and UF 32 are named selections. Trade grades may focus on bold size or green colour.</w:t>
      </w:r>
    </w:p>
    <w:p>
      <w:r>
        <w:t>Buying specifications &amp; uses: Specify seed size, colour, aroma, purity and moisture for cooking, bakery, confectionery or infusions.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Sesame Seeds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same-seeds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Natural white, black or brown seeds; hulled seeds; raw or toasted forms. Hulling is a processing step.</w:t>
      </w:r>
    </w:p>
    <w:p>
      <w:r>
        <w:t>Buying specifications &amp; uses: Agree colour, purity, moisture and residual hulls for bakery, pastes or food use. Sesame is an allergen.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Turmeric Finger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urmeric-finger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Erode local: shorter curved fingers. Salem: larger, longer fingers. Prathibha: a named selection. Polished or unpolished forms.</w:t>
      </w:r>
    </w:p>
    <w:p>
      <w:r>
        <w:t>Buying specifications &amp; uses: Agree colour, moisture, finger size, broken pieces and required curcumin testing. Used for grinding and spice processing.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Tamarind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marind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Sour types for cooking; sweet types for snacking; whole pods, seeded or seedless pulp and paste.</w:t>
      </w:r>
    </w:p>
    <w:p>
      <w:r>
        <w:t>Buying specifications &amp; uses: Specify sweetness or acidity, seed and fibre content, pulp colour and moisture. Used in sauces, drinks and confectionery.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Groundnut (Peanuts)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undnut-peanuts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Runner: uniform kernels. Virginia: larger kernels. Spanish: smaller reddish-skinned kernels. Valencia: often several kernels per pod.</w:t>
      </w:r>
    </w:p>
    <w:p>
      <w:r>
        <w:t>Buying specifications &amp; uses: Agree in-shell or kernel form, count basis, moisture and food-safety tests. Used for snacks and ingredients. Peanut allergen applies.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Rapeseed Meal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peseed-meal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Solvent-extracted meal; mechanically pressed expeller cake; canola-quality meal. Composition depends on the process.</w:t>
      </w:r>
    </w:p>
    <w:p>
      <w:r>
        <w:t>Buying specifications &amp; uses: Agree protein, moisture, fibre, residual oil, glucosinolates and analytical basis. A feed ingredient; confirm suitability with the feed formulator.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Blanched Peanuts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ched-peanuts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Whole kernels, split kernels and sized pieces. Blanching removes skins; confirm the original peanut type separately.</w:t>
      </w:r>
    </w:p>
    <w:p>
      <w:r>
        <w:t>Buying specifications &amp; uses: Specify size, residual skin, raw or roasted status and testing. Blanching alone does not mean ready-to-eat. Peanuts are an allergen.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Chickpeas (Kabuli &amp; Desi)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ckpeas-kabuli-black-desi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Kabuli: larger, lighter seeds. Desi: smaller, darker, more angular seeds. Split, dehulled Desi is a processed form.</w:t>
      </w:r>
    </w:p>
    <w:p>
      <w:r>
        <w:t>Buying specifications &amp; uses: Agree grain size, colour, moisture, purity and damage limits. Used for curries, hummus, flour and pulse processing.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Green Moong Beans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en-moong-beans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Named cultivars include Jade-AU and Crystal. Whole green beans, split skin-on beans and dehulled yellow beans.</w:t>
      </w:r>
    </w:p>
    <w:p>
      <w:r>
        <w:t>Buying specifications &amp; uses: Specify size, moisture, purity and damage. Sprouting needs separate germination and food-safety checks; also used in cooked dishes and flour.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Maize (Corn)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ze-corn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Dent: field corn. Flint: harder kernels. Popcorn: selected for expansion. Sweet corn: fresh or processed vegetable.</w:t>
      </w:r>
    </w:p>
    <w:p>
      <w:r>
        <w:t>Buying specifications &amp; uses: For dry grain, agree moisture, colour, test weight and impurities. Food, feed and industrial grades differ; sweet corn needs separate handling.</w:t>
      </w:r>
    </w:p>
    <w:p>
      <w:r>
        <w:t>Handling: Keep dry and protected from moisture, pests and contamination. Agree ventilation and storage conditions for the supplied form.</w:t>
      </w:r>
    </w:p>
    <w:p>
      <w:pPr>
        <w:pStyle w:val="Heading2"/>
        <w:pageBreakBefore/>
      </w:pPr>
      <w:r>
        <w:t>Chia Seeds</w:t>
      </w:r>
    </w:p>
    <w:p>
      <w:r>
        <w:drawing>
          <wp:inline xmlns:a="http://schemas.openxmlformats.org/drawingml/2006/main" xmlns:pic="http://schemas.openxmlformats.org/drawingml/2006/picture">
            <wp:extent cx="1965960" cy="147447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a-seeds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474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Varieties &amp; forms: Black chia: mixed dark mottled seeds. White chia: selected light seeds. Whole and milled forms are distinct.</w:t>
      </w:r>
    </w:p>
    <w:p>
      <w:r>
        <w:t>Buying specifications &amp; uses: Agree colour, purity, moisture and cleaning. Milled chia also needs a particle-size specification. Used in bakery, cereals and beverages.</w:t>
      </w:r>
    </w:p>
    <w:p>
      <w:r>
        <w:t>Handling: Keep dry and protected from moisture, pests and contamination. Agree ventilation and storage conditions for the supplied form.</w:t>
      </w:r>
    </w:p>
    <w:p>
      <w:r>
        <w:br w:type="page"/>
      </w:r>
    </w:p>
    <w:p>
      <w:pPr>
        <w:pStyle w:val="Heading1"/>
      </w:pPr>
      <w:r>
        <w:t>Enquiries &amp; ordering</w:t>
      </w:r>
    </w:p>
    <w:p>
      <w:r>
        <w:t>Tashi Global Trading Company Limited</w:t>
        <w:br/>
        <w:t>Vietnam</w:t>
        <w:br/>
        <w:t>tashiservices@gmail.com</w:t>
        <w:br/>
        <w:t>+84 853 891 092</w:t>
        <w:br/>
        <w:t>tashiglobal.com</w:t>
        <w:br/>
        <w:t>WeChat: wxid_7odlj2723fzd12</w:t>
        <w:br/>
        <w:t>WhatsApp and Zalo available on our website.</w:t>
      </w:r>
    </w:p>
    <w:p>
      <w:r>
        <w:t>Product descriptions are general buying guidance. Varieties, origin, availability, quality limits, packaging, quantity, price and delivery terms are confirmed in the quotation and contract. AI-generated images are illustrative and do not represent a specific shipment.</w:t>
      </w:r>
    </w:p>
    <w:p>
      <w:r>
        <w:t>For a quotation, send the product, variety or form, destination, quantity, packaging and preferred shipment period.</w:t>
      </w:r>
    </w:p>
    <w:p>
      <w:r>
        <w:t>Scan for the digital product catalogue: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ogue-qr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https://tashiglobal.com/catalogue/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tashiglobal.com  |  tashiservices@gmail.com  |  +84 853 891 092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TASHI GLOBAL  |  PRODUCT CATALOGUE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3D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83D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83D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